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D4" w:rsidRDefault="00D800D4" w:rsidP="00D80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-215265</wp:posOffset>
            </wp:positionV>
            <wp:extent cx="1428750" cy="647700"/>
            <wp:effectExtent l="19050" t="0" r="0" b="0"/>
            <wp:wrapNone/>
            <wp:docPr id="2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0D4" w:rsidRDefault="00D800D4" w:rsidP="00D80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0D4" w:rsidRPr="00D800D4" w:rsidRDefault="00D800D4" w:rsidP="00D80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0D4">
        <w:rPr>
          <w:rFonts w:ascii="Times New Roman" w:eastAsia="Times New Roman" w:hAnsi="Times New Roman" w:cs="Times New Roman"/>
          <w:sz w:val="32"/>
          <w:szCs w:val="32"/>
        </w:rPr>
        <w:t>Приглашаем Вас посетить новую интересную и вкусную экскурсию на производство "от Степки"!</w:t>
      </w:r>
    </w:p>
    <w:p w:rsidR="00D800D4" w:rsidRPr="00D800D4" w:rsidRDefault="00D800D4" w:rsidP="00D80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тура:</w:t>
      </w:r>
    </w:p>
    <w:p w:rsidR="00D800D4" w:rsidRPr="00D800D4" w:rsidRDefault="00D800D4" w:rsidP="00D80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>экскурсия по производству кукурузных палочек, сахарной ваты и попкорна от Степки</w:t>
      </w:r>
    </w:p>
    <w:p w:rsidR="00D800D4" w:rsidRPr="00D800D4" w:rsidRDefault="00D800D4" w:rsidP="00D80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>участие в приготовлении сахарной ваты</w:t>
      </w:r>
    </w:p>
    <w:p w:rsidR="00D800D4" w:rsidRPr="00D800D4" w:rsidRDefault="00D800D4" w:rsidP="00D80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>чаепитие</w:t>
      </w:r>
    </w:p>
    <w:p w:rsidR="00D800D4" w:rsidRPr="00D800D4" w:rsidRDefault="00D800D4" w:rsidP="00D80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>вкусные подарки от Степки</w:t>
      </w:r>
    </w:p>
    <w:p w:rsidR="00D800D4" w:rsidRPr="00D800D4" w:rsidRDefault="00D800D4" w:rsidP="00D80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Стоимость:</w:t>
      </w:r>
    </w:p>
    <w:p w:rsidR="00D800D4" w:rsidRPr="00D800D4" w:rsidRDefault="00D800D4" w:rsidP="00D80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i/>
          <w:iCs/>
          <w:sz w:val="24"/>
          <w:szCs w:val="24"/>
        </w:rPr>
        <w:t>С автобусным обслуживанием:</w:t>
      </w:r>
      <w:r w:rsidRPr="00D800D4">
        <w:rPr>
          <w:rFonts w:ascii="Times New Roman" w:eastAsia="Times New Roman" w:hAnsi="Times New Roman" w:cs="Times New Roman"/>
          <w:sz w:val="24"/>
          <w:szCs w:val="24"/>
        </w:rPr>
        <w:br/>
        <w:t>Группа 30+3 - 400 рублей</w:t>
      </w:r>
      <w:r w:rsidRPr="00D800D4">
        <w:rPr>
          <w:rFonts w:ascii="Times New Roman" w:eastAsia="Times New Roman" w:hAnsi="Times New Roman" w:cs="Times New Roman"/>
          <w:sz w:val="24"/>
          <w:szCs w:val="24"/>
        </w:rPr>
        <w:br/>
        <w:t>Группа 25+2 - 420 рублей</w:t>
      </w:r>
      <w:r w:rsidRPr="00D800D4">
        <w:rPr>
          <w:rFonts w:ascii="Times New Roman" w:eastAsia="Times New Roman" w:hAnsi="Times New Roman" w:cs="Times New Roman"/>
          <w:sz w:val="24"/>
          <w:szCs w:val="24"/>
        </w:rPr>
        <w:br/>
        <w:t>Группа 20+2 - 440 рублей</w:t>
      </w:r>
      <w:proofErr w:type="gramStart"/>
      <w:r w:rsidRPr="00D800D4">
        <w:rPr>
          <w:rFonts w:ascii="Times New Roman" w:eastAsia="Times New Roman" w:hAnsi="Times New Roman" w:cs="Times New Roman"/>
          <w:sz w:val="24"/>
          <w:szCs w:val="24"/>
        </w:rPr>
        <w:br/>
      </w:r>
      <w:r w:rsidRPr="00D800D4">
        <w:rPr>
          <w:rFonts w:ascii="Times New Roman" w:eastAsia="Times New Roman" w:hAnsi="Times New Roman" w:cs="Times New Roman"/>
          <w:sz w:val="24"/>
          <w:szCs w:val="24"/>
        </w:rPr>
        <w:br/>
      </w:r>
      <w:r w:rsidRPr="00D800D4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End"/>
      <w:r w:rsidRPr="00D800D4">
        <w:rPr>
          <w:rFonts w:ascii="Times New Roman" w:eastAsia="Times New Roman" w:hAnsi="Times New Roman" w:cs="Times New Roman"/>
          <w:i/>
          <w:iCs/>
          <w:sz w:val="24"/>
          <w:szCs w:val="24"/>
        </w:rPr>
        <w:t>ез автобусного обслуживания:</w:t>
      </w:r>
      <w:r w:rsidRPr="00D800D4">
        <w:rPr>
          <w:rFonts w:ascii="Times New Roman" w:eastAsia="Times New Roman" w:hAnsi="Times New Roman" w:cs="Times New Roman"/>
          <w:sz w:val="24"/>
          <w:szCs w:val="24"/>
        </w:rPr>
        <w:br/>
        <w:t>Группа 30+3 - 300 рублей</w:t>
      </w:r>
      <w:r w:rsidRPr="00D800D4">
        <w:rPr>
          <w:rFonts w:ascii="Times New Roman" w:eastAsia="Times New Roman" w:hAnsi="Times New Roman" w:cs="Times New Roman"/>
          <w:sz w:val="24"/>
          <w:szCs w:val="24"/>
        </w:rPr>
        <w:br/>
        <w:t>Группа 25+2 - 320 рублей</w:t>
      </w:r>
      <w:r w:rsidRPr="00D800D4">
        <w:rPr>
          <w:rFonts w:ascii="Times New Roman" w:eastAsia="Times New Roman" w:hAnsi="Times New Roman" w:cs="Times New Roman"/>
          <w:sz w:val="24"/>
          <w:szCs w:val="24"/>
        </w:rPr>
        <w:br/>
        <w:t>Группа 20+2 - 340 рублей</w:t>
      </w:r>
    </w:p>
    <w:p w:rsidR="00D800D4" w:rsidRPr="00D800D4" w:rsidRDefault="00D800D4" w:rsidP="00D80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b/>
          <w:bCs/>
          <w:sz w:val="24"/>
          <w:szCs w:val="24"/>
        </w:rPr>
        <w:t>В стоимость входит:</w:t>
      </w:r>
    </w:p>
    <w:p w:rsidR="00D800D4" w:rsidRPr="00D800D4" w:rsidRDefault="00D800D4" w:rsidP="00D80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>Экскурсионное обслуживание по программе</w:t>
      </w:r>
    </w:p>
    <w:p w:rsidR="00D800D4" w:rsidRPr="00D800D4" w:rsidRDefault="00D800D4" w:rsidP="00D80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>Чаепитие</w:t>
      </w:r>
    </w:p>
    <w:p w:rsidR="00D800D4" w:rsidRPr="00D800D4" w:rsidRDefault="00D800D4" w:rsidP="00D80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>Сладкий подарок</w:t>
      </w:r>
    </w:p>
    <w:p w:rsidR="00D800D4" w:rsidRPr="00D800D4" w:rsidRDefault="00D800D4" w:rsidP="00D80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>Автобусное сопровождение</w:t>
      </w:r>
    </w:p>
    <w:p w:rsidR="00D800D4" w:rsidRPr="00D800D4" w:rsidRDefault="00D800D4" w:rsidP="00D80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>Страховка</w:t>
      </w:r>
    </w:p>
    <w:p w:rsidR="00D800D4" w:rsidRPr="00D800D4" w:rsidRDefault="00D800D4" w:rsidP="00D80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>Услуги сопровождающего</w:t>
      </w:r>
    </w:p>
    <w:p w:rsidR="00D800D4" w:rsidRPr="00D800D4" w:rsidRDefault="00D800D4" w:rsidP="00D80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Турагентство оставляет за собой право, в зависимости от конкретных условий, изменять порядок пребывания группы при сохранении тура в целом. Возможна замена экскурсий на </w:t>
      </w:r>
      <w:proofErr w:type="gramStart"/>
      <w:r w:rsidRPr="00D800D4">
        <w:rPr>
          <w:rFonts w:ascii="Times New Roman" w:eastAsia="Times New Roman" w:hAnsi="Times New Roman" w:cs="Times New Roman"/>
          <w:i/>
          <w:iCs/>
          <w:sz w:val="24"/>
          <w:szCs w:val="24"/>
        </w:rPr>
        <w:t>равноценные</w:t>
      </w:r>
      <w:proofErr w:type="gramEnd"/>
      <w:r w:rsidRPr="00D800D4">
        <w:rPr>
          <w:rFonts w:ascii="Times New Roman" w:eastAsia="Times New Roman" w:hAnsi="Times New Roman" w:cs="Times New Roman"/>
          <w:i/>
          <w:iCs/>
          <w:sz w:val="24"/>
          <w:szCs w:val="24"/>
        </w:rPr>
        <w:t>. Просьба уточнять стоимость тура при бронировании.</w:t>
      </w:r>
    </w:p>
    <w:p w:rsidR="00972283" w:rsidRDefault="00972283"/>
    <w:sectPr w:rsidR="0097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F1B"/>
    <w:multiLevelType w:val="multilevel"/>
    <w:tmpl w:val="D8A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95876"/>
    <w:multiLevelType w:val="multilevel"/>
    <w:tmpl w:val="E0BE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0D4"/>
    <w:rsid w:val="00972283"/>
    <w:rsid w:val="00D8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0D4"/>
    <w:rPr>
      <w:b/>
      <w:bCs/>
    </w:rPr>
  </w:style>
  <w:style w:type="character" w:styleId="a5">
    <w:name w:val="Emphasis"/>
    <w:basedOn w:val="a0"/>
    <w:uiPriority w:val="20"/>
    <w:qFormat/>
    <w:rsid w:val="00D800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2014-10-21T13:58:00Z</dcterms:created>
  <dcterms:modified xsi:type="dcterms:W3CDTF">2014-10-21T13:59:00Z</dcterms:modified>
</cp:coreProperties>
</file>